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3E4" w:rsidRDefault="00CC13E4" w:rsidP="00CC13E4">
      <w:pPr>
        <w:jc w:val="center"/>
        <w:rPr>
          <w:rFonts w:ascii="Times New Roman" w:hAnsi="Times New Roman" w:cs="Times New Roman"/>
          <w:sz w:val="24"/>
          <w:szCs w:val="24"/>
        </w:rPr>
      </w:pPr>
    </w:p>
    <w:p w:rsidR="00CC13E4" w:rsidRDefault="00CC13E4" w:rsidP="00CC13E4">
      <w:pPr>
        <w:jc w:val="center"/>
        <w:rPr>
          <w:rFonts w:ascii="Times New Roman" w:hAnsi="Times New Roman" w:cs="Times New Roman"/>
          <w:sz w:val="24"/>
          <w:szCs w:val="24"/>
        </w:rPr>
      </w:pPr>
    </w:p>
    <w:p w:rsidR="00CC13E4" w:rsidRDefault="00CC13E4" w:rsidP="00CC13E4">
      <w:pPr>
        <w:jc w:val="center"/>
        <w:rPr>
          <w:rFonts w:ascii="Times New Roman" w:hAnsi="Times New Roman" w:cs="Times New Roman"/>
          <w:sz w:val="24"/>
          <w:szCs w:val="24"/>
        </w:rPr>
      </w:pPr>
    </w:p>
    <w:p w:rsidR="00CC13E4" w:rsidRDefault="00CC13E4" w:rsidP="00CC13E4">
      <w:pPr>
        <w:jc w:val="center"/>
        <w:rPr>
          <w:rFonts w:ascii="Times New Roman" w:hAnsi="Times New Roman" w:cs="Times New Roman"/>
          <w:sz w:val="24"/>
          <w:szCs w:val="24"/>
        </w:rPr>
      </w:pPr>
    </w:p>
    <w:p w:rsidR="00CC13E4" w:rsidRDefault="00CC13E4" w:rsidP="00CC13E4">
      <w:pPr>
        <w:jc w:val="center"/>
        <w:rPr>
          <w:rFonts w:ascii="Times New Roman" w:hAnsi="Times New Roman" w:cs="Times New Roman"/>
          <w:sz w:val="24"/>
          <w:szCs w:val="24"/>
        </w:rPr>
      </w:pPr>
    </w:p>
    <w:p w:rsidR="00CC13E4" w:rsidRDefault="00CC13E4" w:rsidP="00CC13E4">
      <w:pPr>
        <w:jc w:val="center"/>
        <w:rPr>
          <w:rFonts w:ascii="Times New Roman" w:hAnsi="Times New Roman" w:cs="Times New Roman"/>
          <w:sz w:val="24"/>
          <w:szCs w:val="24"/>
        </w:rPr>
      </w:pPr>
    </w:p>
    <w:p w:rsidR="00CC13E4" w:rsidRDefault="00CC13E4" w:rsidP="00CC13E4">
      <w:pPr>
        <w:jc w:val="center"/>
        <w:rPr>
          <w:rFonts w:ascii="Times New Roman" w:hAnsi="Times New Roman" w:cs="Times New Roman"/>
          <w:sz w:val="24"/>
          <w:szCs w:val="24"/>
        </w:rPr>
      </w:pPr>
    </w:p>
    <w:p w:rsidR="00CC13E4" w:rsidRDefault="00CC13E4" w:rsidP="00CC13E4">
      <w:pPr>
        <w:jc w:val="center"/>
        <w:rPr>
          <w:rFonts w:ascii="Times New Roman" w:hAnsi="Times New Roman" w:cs="Times New Roman"/>
          <w:sz w:val="24"/>
          <w:szCs w:val="24"/>
        </w:rPr>
      </w:pPr>
    </w:p>
    <w:p w:rsidR="00CC13E4" w:rsidRDefault="00CC13E4" w:rsidP="00CC13E4">
      <w:pPr>
        <w:jc w:val="center"/>
        <w:rPr>
          <w:rFonts w:ascii="Times New Roman" w:hAnsi="Times New Roman" w:cs="Times New Roman"/>
          <w:sz w:val="24"/>
          <w:szCs w:val="24"/>
        </w:rPr>
      </w:pPr>
    </w:p>
    <w:p w:rsidR="00CC13E4" w:rsidRDefault="00CC13E4" w:rsidP="00CC13E4">
      <w:pPr>
        <w:spacing w:line="480" w:lineRule="auto"/>
        <w:jc w:val="center"/>
        <w:rPr>
          <w:rFonts w:ascii="Times New Roman" w:hAnsi="Times New Roman" w:cs="Times New Roman"/>
          <w:sz w:val="24"/>
          <w:szCs w:val="24"/>
        </w:rPr>
      </w:pPr>
    </w:p>
    <w:p w:rsidR="00CC13E4" w:rsidRDefault="00CC13E4" w:rsidP="00CC13E4">
      <w:pPr>
        <w:spacing w:line="480" w:lineRule="auto"/>
        <w:jc w:val="center"/>
        <w:rPr>
          <w:rFonts w:ascii="Times New Roman" w:hAnsi="Times New Roman" w:cs="Times New Roman"/>
          <w:sz w:val="24"/>
          <w:szCs w:val="24"/>
        </w:rPr>
      </w:pPr>
    </w:p>
    <w:p w:rsidR="0080412D" w:rsidRDefault="00CC13E4" w:rsidP="00CC13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PICOT Question </w:t>
      </w:r>
    </w:p>
    <w:p w:rsidR="00CC13E4" w:rsidRDefault="00CC13E4" w:rsidP="00CC13E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C13E4" w:rsidRDefault="00CC13E4" w:rsidP="00CC13E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C13E4" w:rsidRPr="00CC13E4" w:rsidRDefault="00CC13E4" w:rsidP="00CC13E4">
      <w:pPr>
        <w:rPr>
          <w:rFonts w:ascii="Times New Roman" w:hAnsi="Times New Roman" w:cs="Times New Roman"/>
          <w:sz w:val="24"/>
          <w:szCs w:val="24"/>
        </w:rPr>
      </w:pPr>
    </w:p>
    <w:p w:rsidR="00CC13E4" w:rsidRPr="00CC13E4" w:rsidRDefault="00CC13E4" w:rsidP="00CC13E4">
      <w:pPr>
        <w:rPr>
          <w:rFonts w:ascii="Times New Roman" w:hAnsi="Times New Roman" w:cs="Times New Roman"/>
          <w:sz w:val="24"/>
          <w:szCs w:val="24"/>
        </w:rPr>
      </w:pPr>
    </w:p>
    <w:p w:rsidR="00CC13E4" w:rsidRPr="00CC13E4" w:rsidRDefault="00CC13E4" w:rsidP="00CC13E4">
      <w:pPr>
        <w:rPr>
          <w:rFonts w:ascii="Times New Roman" w:hAnsi="Times New Roman" w:cs="Times New Roman"/>
          <w:sz w:val="24"/>
          <w:szCs w:val="24"/>
        </w:rPr>
      </w:pPr>
    </w:p>
    <w:p w:rsidR="00CC13E4" w:rsidRPr="00CC13E4" w:rsidRDefault="00CC13E4" w:rsidP="00CC13E4">
      <w:pPr>
        <w:rPr>
          <w:rFonts w:ascii="Times New Roman" w:hAnsi="Times New Roman" w:cs="Times New Roman"/>
          <w:sz w:val="24"/>
          <w:szCs w:val="24"/>
        </w:rPr>
      </w:pPr>
    </w:p>
    <w:p w:rsidR="00CC13E4" w:rsidRDefault="00CC13E4" w:rsidP="00CC13E4">
      <w:pPr>
        <w:rPr>
          <w:rFonts w:ascii="Times New Roman" w:hAnsi="Times New Roman" w:cs="Times New Roman"/>
          <w:sz w:val="24"/>
          <w:szCs w:val="24"/>
        </w:rPr>
      </w:pPr>
    </w:p>
    <w:p w:rsidR="00CC13E4" w:rsidRDefault="00CC13E4" w:rsidP="00CC13E4">
      <w:pPr>
        <w:rPr>
          <w:rFonts w:ascii="Times New Roman" w:hAnsi="Times New Roman" w:cs="Times New Roman"/>
          <w:sz w:val="24"/>
          <w:szCs w:val="24"/>
        </w:rPr>
      </w:pPr>
    </w:p>
    <w:p w:rsidR="00CC13E4" w:rsidRDefault="00CC13E4" w:rsidP="00CC13E4">
      <w:pPr>
        <w:rPr>
          <w:rFonts w:ascii="Times New Roman" w:hAnsi="Times New Roman" w:cs="Times New Roman"/>
          <w:sz w:val="24"/>
          <w:szCs w:val="24"/>
        </w:rPr>
      </w:pPr>
    </w:p>
    <w:p w:rsidR="00CC13E4" w:rsidRDefault="00CC13E4" w:rsidP="00CC13E4">
      <w:pPr>
        <w:rPr>
          <w:rFonts w:ascii="Times New Roman" w:hAnsi="Times New Roman" w:cs="Times New Roman"/>
          <w:sz w:val="24"/>
          <w:szCs w:val="24"/>
        </w:rPr>
      </w:pPr>
    </w:p>
    <w:p w:rsidR="00CC13E4" w:rsidRDefault="00CC13E4" w:rsidP="00CC13E4">
      <w:pPr>
        <w:rPr>
          <w:rFonts w:ascii="Times New Roman" w:hAnsi="Times New Roman" w:cs="Times New Roman"/>
          <w:b/>
          <w:sz w:val="24"/>
          <w:szCs w:val="24"/>
        </w:rPr>
      </w:pPr>
    </w:p>
    <w:p w:rsidR="00CC13E4" w:rsidRPr="00CC13E4" w:rsidRDefault="00CC13E4" w:rsidP="00CC13E4">
      <w:pPr>
        <w:spacing w:line="480" w:lineRule="auto"/>
        <w:jc w:val="center"/>
        <w:rPr>
          <w:rFonts w:ascii="Times New Roman" w:hAnsi="Times New Roman" w:cs="Times New Roman"/>
          <w:sz w:val="24"/>
          <w:szCs w:val="24"/>
        </w:rPr>
      </w:pPr>
      <w:r w:rsidRPr="00CC13E4">
        <w:rPr>
          <w:rFonts w:ascii="Times New Roman" w:hAnsi="Times New Roman" w:cs="Times New Roman"/>
          <w:sz w:val="24"/>
          <w:szCs w:val="24"/>
        </w:rPr>
        <w:lastRenderedPageBreak/>
        <w:t>PICOT Question</w:t>
      </w:r>
    </w:p>
    <w:p w:rsidR="00CC13E4" w:rsidRDefault="00CC13E4" w:rsidP="00CC13E4">
      <w:pPr>
        <w:spacing w:line="480" w:lineRule="auto"/>
        <w:rPr>
          <w:rFonts w:ascii="Times New Roman" w:hAnsi="Times New Roman" w:cs="Times New Roman"/>
          <w:sz w:val="24"/>
          <w:szCs w:val="24"/>
        </w:rPr>
      </w:pPr>
      <w:r>
        <w:rPr>
          <w:rFonts w:ascii="Times New Roman" w:hAnsi="Times New Roman" w:cs="Times New Roman"/>
          <w:sz w:val="24"/>
          <w:szCs w:val="24"/>
        </w:rPr>
        <w:tab/>
        <w:t>Do women that suffer from breast cancer and undergoing image-guided treatment have psychological or physical relief and are they more relaxed during and after chemotherapy?</w:t>
      </w:r>
    </w:p>
    <w:p w:rsidR="00CC13E4" w:rsidRDefault="00CC13E4" w:rsidP="00CC13E4">
      <w:pPr>
        <w:spacing w:line="480" w:lineRule="auto"/>
        <w:rPr>
          <w:rFonts w:ascii="Times New Roman" w:hAnsi="Times New Roman" w:cs="Times New Roman"/>
          <w:sz w:val="24"/>
          <w:szCs w:val="24"/>
        </w:rPr>
      </w:pPr>
      <w:r>
        <w:rPr>
          <w:rFonts w:ascii="Times New Roman" w:hAnsi="Times New Roman" w:cs="Times New Roman"/>
          <w:sz w:val="24"/>
          <w:szCs w:val="24"/>
        </w:rPr>
        <w:t xml:space="preserve">Charalambous, A., Giannakopoulou, M., Bozas, E., &amp; Paikousis, L. (2015). A randomized </w:t>
      </w:r>
    </w:p>
    <w:p w:rsidR="00CC13E4" w:rsidRDefault="00CC13E4" w:rsidP="00CC13E4">
      <w:pPr>
        <w:spacing w:line="480" w:lineRule="auto"/>
        <w:rPr>
          <w:rFonts w:ascii="Times New Roman" w:hAnsi="Times New Roman" w:cs="Times New Roman"/>
          <w:sz w:val="24"/>
          <w:szCs w:val="24"/>
        </w:rPr>
      </w:pPr>
      <w:r>
        <w:rPr>
          <w:rFonts w:ascii="Times New Roman" w:hAnsi="Times New Roman" w:cs="Times New Roman"/>
          <w:sz w:val="24"/>
          <w:szCs w:val="24"/>
        </w:rPr>
        <w:tab/>
        <w:t>controlled trial for the effectiveness of progressive muscle relaxation and guided</w:t>
      </w:r>
    </w:p>
    <w:p w:rsidR="00CC13E4" w:rsidRDefault="00CC13E4" w:rsidP="00CC13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imagery as anxiety reducing interventions in breast and prostate cancer patients </w:t>
      </w:r>
    </w:p>
    <w:p w:rsidR="00CC13E4" w:rsidRDefault="00CC13E4" w:rsidP="00CC13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undergoing chemotherapy. </w:t>
      </w:r>
      <w:r w:rsidRPr="00844E5E">
        <w:rPr>
          <w:rFonts w:ascii="Times New Roman" w:hAnsi="Times New Roman" w:cs="Times New Roman"/>
          <w:i/>
          <w:sz w:val="24"/>
          <w:szCs w:val="24"/>
        </w:rPr>
        <w:t>Evidence-Based Complementary and Alternative Medicine.</w:t>
      </w:r>
    </w:p>
    <w:p w:rsidR="002E253D" w:rsidRDefault="00CC13E4" w:rsidP="00CC13E4">
      <w:pPr>
        <w:spacing w:line="480" w:lineRule="auto"/>
        <w:rPr>
          <w:rFonts w:ascii="Times New Roman" w:hAnsi="Times New Roman" w:cs="Times New Roman"/>
          <w:color w:val="0000FF" w:themeColor="hyperlink"/>
          <w:sz w:val="24"/>
          <w:szCs w:val="24"/>
          <w:u w:val="single"/>
        </w:rPr>
      </w:pPr>
      <w:r>
        <w:rPr>
          <w:rFonts w:ascii="Times New Roman" w:hAnsi="Times New Roman" w:cs="Times New Roman"/>
          <w:sz w:val="24"/>
          <w:szCs w:val="24"/>
        </w:rPr>
        <w:tab/>
        <w:t xml:space="preserve">doi: </w:t>
      </w:r>
      <w:hyperlink r:id="rId7" w:history="1">
        <w:r w:rsidR="002E253D" w:rsidRPr="005A0D1A">
          <w:rPr>
            <w:rStyle w:val="Hyperlink"/>
            <w:rFonts w:ascii="Times New Roman" w:hAnsi="Times New Roman" w:cs="Times New Roman"/>
            <w:sz w:val="24"/>
            <w:szCs w:val="24"/>
          </w:rPr>
          <w:t>http://dx.doi.org/10.1155/2015/270876</w:t>
        </w:r>
      </w:hyperlink>
    </w:p>
    <w:p w:rsidR="002E253D" w:rsidRPr="002E253D" w:rsidRDefault="002E253D" w:rsidP="00CC13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study tries to establish the effectiveness of guided-imagery (GI) intervention by reducing stress among women with breast cancer. The study used randomized control groups that were that were observed for three weeks and their feedback on depression recorded using questionnaires. The strength </w:t>
      </w:r>
      <w:r w:rsidR="00CC7A07">
        <w:rPr>
          <w:rFonts w:ascii="Times New Roman" w:hAnsi="Times New Roman" w:cs="Times New Roman"/>
          <w:sz w:val="24"/>
          <w:szCs w:val="24"/>
        </w:rPr>
        <w:t>of the article was</w:t>
      </w:r>
      <w:r>
        <w:rPr>
          <w:rFonts w:ascii="Times New Roman" w:hAnsi="Times New Roman" w:cs="Times New Roman"/>
          <w:sz w:val="24"/>
          <w:szCs w:val="24"/>
        </w:rPr>
        <w:t xml:space="preserve"> that </w:t>
      </w:r>
      <w:r w:rsidR="00CC7A07">
        <w:rPr>
          <w:rFonts w:ascii="Times New Roman" w:hAnsi="Times New Roman" w:cs="Times New Roman"/>
          <w:sz w:val="24"/>
          <w:szCs w:val="24"/>
        </w:rPr>
        <w:t>it could</w:t>
      </w:r>
      <w:r>
        <w:rPr>
          <w:rFonts w:ascii="Times New Roman" w:hAnsi="Times New Roman" w:cs="Times New Roman"/>
          <w:sz w:val="24"/>
          <w:szCs w:val="24"/>
        </w:rPr>
        <w:t xml:space="preserve"> quantify the results of the intervention by recording the depression levels among the patients. Th</w:t>
      </w:r>
      <w:r w:rsidR="00CC7A07">
        <w:rPr>
          <w:rFonts w:ascii="Times New Roman" w:hAnsi="Times New Roman" w:cs="Times New Roman"/>
          <w:sz w:val="24"/>
          <w:szCs w:val="24"/>
        </w:rPr>
        <w:t>e weakness of the study was</w:t>
      </w:r>
      <w:r>
        <w:rPr>
          <w:rFonts w:ascii="Times New Roman" w:hAnsi="Times New Roman" w:cs="Times New Roman"/>
          <w:sz w:val="24"/>
          <w:szCs w:val="24"/>
        </w:rPr>
        <w:t xml:space="preserve"> that the participants were not masked to provide GI treatment and this caused confusion on since the assessors were unaware of the groups that the patients were affiliated. </w:t>
      </w:r>
    </w:p>
    <w:p w:rsidR="00CC13E4" w:rsidRDefault="00CC13E4" w:rsidP="00CC13E4">
      <w:pPr>
        <w:spacing w:line="480" w:lineRule="auto"/>
        <w:rPr>
          <w:rFonts w:ascii="Times New Roman" w:hAnsi="Times New Roman" w:cs="Times New Roman"/>
          <w:sz w:val="24"/>
          <w:szCs w:val="24"/>
        </w:rPr>
      </w:pPr>
      <w:r>
        <w:rPr>
          <w:rFonts w:ascii="Times New Roman" w:hAnsi="Times New Roman" w:cs="Times New Roman"/>
          <w:sz w:val="24"/>
          <w:szCs w:val="24"/>
        </w:rPr>
        <w:t xml:space="preserve"> Chen, S., Wang, H., Yang, H., &amp; Chung, U. (2015). Effect of relaxation with guided imagery on </w:t>
      </w:r>
    </w:p>
    <w:p w:rsidR="00CC13E4" w:rsidRDefault="00CC13E4" w:rsidP="00CC13E4">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physical and psychological symptoms of breast cancer patients undergoing chemotherapy. </w:t>
      </w:r>
      <w:r w:rsidRPr="00844E5E">
        <w:rPr>
          <w:rFonts w:ascii="Times New Roman" w:hAnsi="Times New Roman" w:cs="Times New Roman"/>
          <w:i/>
          <w:sz w:val="24"/>
          <w:szCs w:val="24"/>
        </w:rPr>
        <w:t>Iranian Red Crescent Medical Journal</w:t>
      </w:r>
      <w:r>
        <w:rPr>
          <w:rFonts w:ascii="Times New Roman" w:hAnsi="Times New Roman" w:cs="Times New Roman"/>
          <w:sz w:val="24"/>
          <w:szCs w:val="24"/>
        </w:rPr>
        <w:t>.  17(11).</w:t>
      </w:r>
    </w:p>
    <w:p w:rsidR="00CC13E4" w:rsidRDefault="00CC13E4" w:rsidP="00CC13E4">
      <w:pPr>
        <w:spacing w:line="480" w:lineRule="auto"/>
        <w:ind w:left="720"/>
        <w:rPr>
          <w:rStyle w:val="Hyperlink"/>
          <w:rFonts w:ascii="Times New Roman" w:hAnsi="Times New Roman" w:cs="Times New Roman"/>
          <w:sz w:val="24"/>
          <w:szCs w:val="24"/>
        </w:rPr>
      </w:pPr>
      <w:r>
        <w:rPr>
          <w:rFonts w:ascii="Times New Roman" w:hAnsi="Times New Roman" w:cs="Times New Roman"/>
          <w:sz w:val="24"/>
          <w:szCs w:val="24"/>
        </w:rPr>
        <w:t xml:space="preserve">doi: </w:t>
      </w:r>
      <w:hyperlink r:id="rId8" w:history="1">
        <w:r w:rsidRPr="003502E3">
          <w:rPr>
            <w:rStyle w:val="Hyperlink"/>
            <w:rFonts w:ascii="Times New Roman" w:hAnsi="Times New Roman" w:cs="Times New Roman"/>
            <w:sz w:val="24"/>
            <w:szCs w:val="24"/>
          </w:rPr>
          <w:t>https://dx.doi.org/10.5812%2Fircmj.31277</w:t>
        </w:r>
      </w:hyperlink>
    </w:p>
    <w:p w:rsidR="0077442B" w:rsidRPr="0077442B" w:rsidRDefault="0077442B" w:rsidP="00CC13E4">
      <w:pPr>
        <w:spacing w:line="480" w:lineRule="auto"/>
        <w:ind w:left="720"/>
        <w:rPr>
          <w:rFonts w:ascii="Times New Roman" w:hAnsi="Times New Roman" w:cs="Times New Roman"/>
          <w:sz w:val="24"/>
          <w:szCs w:val="24"/>
        </w:rPr>
      </w:pPr>
    </w:p>
    <w:p w:rsidR="0077442B" w:rsidRDefault="0077442B" w:rsidP="00CC7A0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article provided a conceptual framework of the effectiveness of GI intervention on causing relaxation among women undergoing breast cancer treatment. The article determined the frequency that the cancer patients experience psychological distress when undergoing chemotherapy. Th</w:t>
      </w:r>
      <w:r w:rsidR="00CC7A07">
        <w:rPr>
          <w:rFonts w:ascii="Times New Roman" w:hAnsi="Times New Roman" w:cs="Times New Roman"/>
          <w:sz w:val="24"/>
          <w:szCs w:val="24"/>
        </w:rPr>
        <w:t>e strength of the article was</w:t>
      </w:r>
      <w:r>
        <w:rPr>
          <w:rFonts w:ascii="Times New Roman" w:hAnsi="Times New Roman" w:cs="Times New Roman"/>
          <w:sz w:val="24"/>
          <w:szCs w:val="24"/>
        </w:rPr>
        <w:t xml:space="preserve"> that it used quasi-experimental designs that utilized random control groups and imparted with self-education as well as GI training. The weakness of t</w:t>
      </w:r>
      <w:r w:rsidR="00CC7A07">
        <w:rPr>
          <w:rFonts w:ascii="Times New Roman" w:hAnsi="Times New Roman" w:cs="Times New Roman"/>
          <w:sz w:val="24"/>
          <w:szCs w:val="24"/>
        </w:rPr>
        <w:t>he article was</w:t>
      </w:r>
      <w:r>
        <w:rPr>
          <w:rFonts w:ascii="Times New Roman" w:hAnsi="Times New Roman" w:cs="Times New Roman"/>
          <w:sz w:val="24"/>
          <w:szCs w:val="24"/>
        </w:rPr>
        <w:t xml:space="preserve"> that the control group was consisted of sixty-five breast cancer patients from Taiwan medical center; therefore, </w:t>
      </w:r>
      <w:r w:rsidR="00CC7A07">
        <w:rPr>
          <w:rFonts w:ascii="Times New Roman" w:hAnsi="Times New Roman" w:cs="Times New Roman"/>
          <w:sz w:val="24"/>
          <w:szCs w:val="24"/>
        </w:rPr>
        <w:t>its findings were</w:t>
      </w:r>
      <w:r>
        <w:rPr>
          <w:rFonts w:ascii="Times New Roman" w:hAnsi="Times New Roman" w:cs="Times New Roman"/>
          <w:sz w:val="24"/>
          <w:szCs w:val="24"/>
        </w:rPr>
        <w:t xml:space="preserve"> not reflective of the entire breast cancer patient population.</w:t>
      </w:r>
    </w:p>
    <w:p w:rsidR="00CC13E4" w:rsidRDefault="00CC13E4" w:rsidP="00CC13E4">
      <w:pPr>
        <w:spacing w:line="480" w:lineRule="auto"/>
        <w:rPr>
          <w:rFonts w:ascii="Times New Roman" w:hAnsi="Times New Roman" w:cs="Times New Roman"/>
          <w:sz w:val="24"/>
          <w:szCs w:val="24"/>
        </w:rPr>
      </w:pPr>
      <w:r>
        <w:rPr>
          <w:rFonts w:ascii="Times New Roman" w:hAnsi="Times New Roman" w:cs="Times New Roman"/>
          <w:sz w:val="24"/>
          <w:szCs w:val="24"/>
        </w:rPr>
        <w:t xml:space="preserve">Scmidt, L. R. K. &amp; Ernst, E. (2005). A systematic review of guided imagery as an adjuvant </w:t>
      </w:r>
    </w:p>
    <w:p w:rsidR="00CC13E4" w:rsidRDefault="00CC13E4" w:rsidP="00CC13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cancer therapy. </w:t>
      </w:r>
      <w:r w:rsidRPr="004A48F4">
        <w:rPr>
          <w:rFonts w:ascii="Times New Roman" w:hAnsi="Times New Roman" w:cs="Times New Roman"/>
          <w:i/>
          <w:sz w:val="24"/>
          <w:szCs w:val="24"/>
        </w:rPr>
        <w:t>Psycho-Oncology</w:t>
      </w:r>
      <w:r>
        <w:rPr>
          <w:rFonts w:ascii="Times New Roman" w:hAnsi="Times New Roman" w:cs="Times New Roman"/>
          <w:sz w:val="24"/>
          <w:szCs w:val="24"/>
        </w:rPr>
        <w:t>. 14(1), 607-617.</w:t>
      </w:r>
    </w:p>
    <w:p w:rsidR="00CC7A07" w:rsidRDefault="0077442B" w:rsidP="00CC13E4">
      <w:pPr>
        <w:spacing w:line="480" w:lineRule="auto"/>
        <w:rPr>
          <w:rFonts w:ascii="Times New Roman" w:hAnsi="Times New Roman" w:cs="Times New Roman"/>
          <w:sz w:val="24"/>
          <w:szCs w:val="24"/>
        </w:rPr>
      </w:pPr>
      <w:r>
        <w:rPr>
          <w:rFonts w:ascii="Times New Roman" w:hAnsi="Times New Roman" w:cs="Times New Roman"/>
          <w:sz w:val="24"/>
          <w:szCs w:val="24"/>
        </w:rPr>
        <w:tab/>
        <w:t>The paper articulately discussed the existing evidence on the administration of GI intervention as the only adjuvant therapy</w:t>
      </w:r>
      <w:r w:rsidR="00CC7A07">
        <w:rPr>
          <w:rFonts w:ascii="Times New Roman" w:hAnsi="Times New Roman" w:cs="Times New Roman"/>
          <w:sz w:val="24"/>
          <w:szCs w:val="24"/>
        </w:rPr>
        <w:t xml:space="preserve"> for cancer patients. The participants were administered with controlled clinical trials and electronic searches carried out to evaluate the validity of the findings. The strength of the article was that no language restrictions were imposed and information was retrieved and validated by two researchers. The weakness of the study was that the used six randomized clinical trials that exhibited faced challenges such as heterogeneous population and poor reporting.</w:t>
      </w:r>
    </w:p>
    <w:p w:rsidR="00CC7A07" w:rsidRDefault="00CC7A07" w:rsidP="00CC13E4">
      <w:pPr>
        <w:spacing w:line="480" w:lineRule="auto"/>
        <w:rPr>
          <w:rFonts w:ascii="Times New Roman" w:hAnsi="Times New Roman" w:cs="Times New Roman"/>
          <w:sz w:val="24"/>
          <w:szCs w:val="24"/>
        </w:rPr>
      </w:pPr>
      <w:r>
        <w:rPr>
          <w:rFonts w:ascii="Times New Roman" w:hAnsi="Times New Roman" w:cs="Times New Roman"/>
          <w:sz w:val="24"/>
          <w:szCs w:val="24"/>
        </w:rPr>
        <w:t>Hewit, M., Herdman, R., &amp; Holland, J. (2004). Meeting psychological needs of women with</w:t>
      </w:r>
    </w:p>
    <w:p w:rsidR="00CC7A07" w:rsidRDefault="00CC7A07" w:rsidP="00CC13E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breast cancer. Institute of Medicine and National Research Council. The National </w:t>
      </w:r>
    </w:p>
    <w:p w:rsidR="00CC7A07" w:rsidRDefault="00CC7A07" w:rsidP="00CC13E4">
      <w:pPr>
        <w:spacing w:line="480" w:lineRule="auto"/>
        <w:rPr>
          <w:rFonts w:ascii="Times New Roman" w:hAnsi="Times New Roman" w:cs="Times New Roman"/>
          <w:sz w:val="24"/>
          <w:szCs w:val="24"/>
        </w:rPr>
      </w:pPr>
      <w:r>
        <w:rPr>
          <w:rFonts w:ascii="Times New Roman" w:hAnsi="Times New Roman" w:cs="Times New Roman"/>
          <w:sz w:val="24"/>
          <w:szCs w:val="24"/>
        </w:rPr>
        <w:tab/>
        <w:t>Academic Press. 1-289.</w:t>
      </w:r>
    </w:p>
    <w:p w:rsidR="00CC13E4" w:rsidRDefault="00CC7A07" w:rsidP="00CC13E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 article provides statistical and empirical evidence on the number of women suffering from breast cancer and the health risks they are exposed to due to chemotherapy. The strength of the article is </w:t>
      </w:r>
      <w:r w:rsidR="00A0589E">
        <w:rPr>
          <w:rFonts w:ascii="Times New Roman" w:hAnsi="Times New Roman" w:cs="Times New Roman"/>
          <w:sz w:val="24"/>
          <w:szCs w:val="24"/>
        </w:rPr>
        <w:t>that it offers solutions to problem that aim at relieving psychological distress on breast cancer patients after post-operative treatment. The weakness of the article is that it does not delineate how the interventions can be used in different stages of the disease.</w:t>
      </w:r>
    </w:p>
    <w:p w:rsidR="00A0589E" w:rsidRDefault="00A0589E" w:rsidP="00A0589E">
      <w:pPr>
        <w:spacing w:line="480" w:lineRule="auto"/>
        <w:rPr>
          <w:rFonts w:ascii="Times New Roman" w:hAnsi="Times New Roman" w:cs="Times New Roman"/>
          <w:sz w:val="24"/>
          <w:szCs w:val="24"/>
        </w:rPr>
      </w:pPr>
      <w:r>
        <w:rPr>
          <w:rFonts w:ascii="Times New Roman" w:hAnsi="Times New Roman" w:cs="Times New Roman"/>
          <w:sz w:val="24"/>
          <w:szCs w:val="24"/>
        </w:rPr>
        <w:t xml:space="preserve">Lee, M. H., Kim, D. H. &amp; Yu, H. S. (2013). The effect of guided imagery on stress and </w:t>
      </w:r>
    </w:p>
    <w:p w:rsidR="00A0589E" w:rsidRDefault="00A0589E" w:rsidP="00A0589E">
      <w:pPr>
        <w:spacing w:line="480" w:lineRule="auto"/>
        <w:ind w:left="720"/>
        <w:rPr>
          <w:rFonts w:ascii="Times New Roman" w:hAnsi="Times New Roman" w:cs="Times New Roman"/>
          <w:i/>
          <w:sz w:val="24"/>
          <w:szCs w:val="24"/>
        </w:rPr>
      </w:pPr>
      <w:r>
        <w:rPr>
          <w:rFonts w:ascii="Times New Roman" w:hAnsi="Times New Roman" w:cs="Times New Roman"/>
          <w:sz w:val="24"/>
          <w:szCs w:val="24"/>
        </w:rPr>
        <w:t xml:space="preserve">fatigue in patients with cancer undergoing radioactive iodine therapy. </w:t>
      </w:r>
      <w:r w:rsidRPr="00A0589E">
        <w:rPr>
          <w:rFonts w:ascii="Times New Roman" w:hAnsi="Times New Roman" w:cs="Times New Roman"/>
          <w:i/>
          <w:sz w:val="24"/>
          <w:szCs w:val="24"/>
        </w:rPr>
        <w:t>Evidence-</w:t>
      </w:r>
      <w:r w:rsidRPr="00A0589E">
        <w:rPr>
          <w:rFonts w:ascii="Times New Roman" w:hAnsi="Times New Roman" w:cs="Times New Roman"/>
          <w:i/>
          <w:sz w:val="24"/>
          <w:szCs w:val="24"/>
        </w:rPr>
        <w:t>based Complementary and A</w:t>
      </w:r>
      <w:r w:rsidRPr="00A0589E">
        <w:rPr>
          <w:rFonts w:ascii="Times New Roman" w:hAnsi="Times New Roman" w:cs="Times New Roman"/>
          <w:i/>
          <w:sz w:val="24"/>
          <w:szCs w:val="24"/>
        </w:rPr>
        <w:t>lternative Medicin</w:t>
      </w:r>
      <w:r>
        <w:rPr>
          <w:rFonts w:ascii="Times New Roman" w:hAnsi="Times New Roman" w:cs="Times New Roman"/>
          <w:i/>
          <w:sz w:val="24"/>
          <w:szCs w:val="24"/>
        </w:rPr>
        <w:t>e</w:t>
      </w:r>
    </w:p>
    <w:p w:rsidR="00A0589E" w:rsidRDefault="00A0589E" w:rsidP="00A0589E">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doi: </w:t>
      </w:r>
      <w:hyperlink r:id="rId9" w:history="1">
        <w:r w:rsidRPr="005A0D1A">
          <w:rPr>
            <w:rStyle w:val="Hyperlink"/>
            <w:rFonts w:ascii="Times New Roman" w:hAnsi="Times New Roman" w:cs="Times New Roman"/>
            <w:sz w:val="24"/>
            <w:szCs w:val="24"/>
          </w:rPr>
          <w:t>https://dx.doi.org/10.1155%2F2013%2F130324</w:t>
        </w:r>
      </w:hyperlink>
    </w:p>
    <w:p w:rsidR="00A0589E" w:rsidRDefault="00A0589E" w:rsidP="00A0589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evaluates the effects of GI on stress and fatigue among cancer patients that are being adminis</w:t>
      </w:r>
      <w:r w:rsidR="00443ADA">
        <w:rPr>
          <w:rFonts w:ascii="Times New Roman" w:hAnsi="Times New Roman" w:cs="Times New Roman"/>
          <w:sz w:val="24"/>
          <w:szCs w:val="24"/>
        </w:rPr>
        <w:t>tered with iodine therapy. The strength of the study was that it used self-administered assessment forms that were used to determine the variability levels of stress and fatigue. The disadvantage of the study was that it used a small control group of forty-four people that did not give a true reflection of the situation.</w:t>
      </w:r>
    </w:p>
    <w:p w:rsidR="00443ADA" w:rsidRPr="00443ADA" w:rsidRDefault="00443ADA" w:rsidP="00443ADA">
      <w:pPr>
        <w:spacing w:line="480" w:lineRule="auto"/>
        <w:rPr>
          <w:rFonts w:ascii="Times New Roman" w:hAnsi="Times New Roman" w:cs="Times New Roman"/>
          <w:i/>
          <w:sz w:val="24"/>
          <w:szCs w:val="24"/>
        </w:rPr>
      </w:pPr>
      <w:r>
        <w:rPr>
          <w:rFonts w:ascii="Times New Roman" w:hAnsi="Times New Roman" w:cs="Times New Roman"/>
          <w:sz w:val="24"/>
          <w:szCs w:val="24"/>
        </w:rPr>
        <w:t xml:space="preserve">King, K. (2010). A Review of the effects of guided imagery on cancer patients with pain. </w:t>
      </w:r>
      <w:r w:rsidRPr="00443ADA">
        <w:rPr>
          <w:rFonts w:ascii="Times New Roman" w:hAnsi="Times New Roman" w:cs="Times New Roman"/>
          <w:i/>
          <w:sz w:val="24"/>
          <w:szCs w:val="24"/>
        </w:rPr>
        <w:t xml:space="preserve">SAGE </w:t>
      </w:r>
    </w:p>
    <w:p w:rsidR="00443ADA" w:rsidRPr="00443ADA" w:rsidRDefault="00443ADA" w:rsidP="00443ADA">
      <w:pPr>
        <w:spacing w:line="480" w:lineRule="auto"/>
        <w:rPr>
          <w:rFonts w:ascii="Times New Roman" w:hAnsi="Times New Roman" w:cs="Times New Roman"/>
          <w:sz w:val="24"/>
          <w:szCs w:val="24"/>
        </w:rPr>
      </w:pPr>
      <w:r w:rsidRPr="00443ADA">
        <w:rPr>
          <w:rFonts w:ascii="Times New Roman" w:hAnsi="Times New Roman" w:cs="Times New Roman"/>
          <w:i/>
          <w:sz w:val="24"/>
          <w:szCs w:val="24"/>
        </w:rPr>
        <w:tab/>
        <w:t>Journals.</w:t>
      </w:r>
      <w:r>
        <w:rPr>
          <w:rFonts w:ascii="Times New Roman" w:hAnsi="Times New Roman" w:cs="Times New Roman"/>
          <w:sz w:val="24"/>
          <w:szCs w:val="24"/>
        </w:rPr>
        <w:t>15(2), 98-107.</w:t>
      </w:r>
    </w:p>
    <w:p w:rsidR="00443ADA" w:rsidRDefault="00443ADA" w:rsidP="00443A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Doi: </w:t>
      </w:r>
      <w:hyperlink r:id="rId10" w:history="1">
        <w:r w:rsidRPr="005A0D1A">
          <w:rPr>
            <w:rStyle w:val="Hyperlink"/>
            <w:rFonts w:ascii="Times New Roman" w:hAnsi="Times New Roman" w:cs="Times New Roman"/>
            <w:sz w:val="24"/>
            <w:szCs w:val="24"/>
          </w:rPr>
          <w:t>https://doi.org/10.1177%2F1533210110388113</w:t>
        </w:r>
      </w:hyperlink>
    </w:p>
    <w:p w:rsidR="00443ADA" w:rsidRDefault="00443ADA" w:rsidP="00443AD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article pejoratively describes that GI is effective as opposed to analgesic medication that do not ensure that cancer patients are free from pain. The strength of the article is that it provides alternatives that can be used as adjuvants and pain relief using searches from electronic </w:t>
      </w:r>
      <w:r>
        <w:rPr>
          <w:rFonts w:ascii="Times New Roman" w:hAnsi="Times New Roman" w:cs="Times New Roman"/>
          <w:sz w:val="24"/>
          <w:szCs w:val="24"/>
        </w:rPr>
        <w:lastRenderedPageBreak/>
        <w:t xml:space="preserve">databases. The weakness of the article it uses keywords such as visualization, cancer pain, and guided imagery that limited the searches. </w:t>
      </w:r>
      <w:bookmarkStart w:id="0" w:name="_GoBack"/>
      <w:bookmarkEnd w:id="0"/>
    </w:p>
    <w:p w:rsidR="00A0589E" w:rsidRPr="00A0589E" w:rsidRDefault="00A0589E" w:rsidP="00A0589E">
      <w:pPr>
        <w:spacing w:line="480" w:lineRule="auto"/>
        <w:ind w:left="720"/>
        <w:rPr>
          <w:rFonts w:ascii="Times New Roman" w:hAnsi="Times New Roman" w:cs="Times New Roman"/>
          <w:sz w:val="24"/>
          <w:szCs w:val="24"/>
        </w:rPr>
      </w:pPr>
    </w:p>
    <w:p w:rsidR="00A0589E" w:rsidRPr="00CC13E4" w:rsidRDefault="00A0589E" w:rsidP="00A0589E">
      <w:pPr>
        <w:spacing w:line="480" w:lineRule="auto"/>
        <w:rPr>
          <w:rFonts w:ascii="Times New Roman" w:hAnsi="Times New Roman" w:cs="Times New Roman"/>
          <w:sz w:val="24"/>
          <w:szCs w:val="24"/>
        </w:rPr>
      </w:pPr>
    </w:p>
    <w:sectPr w:rsidR="00A0589E" w:rsidRPr="00CC13E4" w:rsidSect="00CC13E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B1E" w:rsidRDefault="00246B1E" w:rsidP="00CC13E4">
      <w:pPr>
        <w:spacing w:after="0" w:line="240" w:lineRule="auto"/>
      </w:pPr>
      <w:r>
        <w:separator/>
      </w:r>
    </w:p>
  </w:endnote>
  <w:endnote w:type="continuationSeparator" w:id="0">
    <w:p w:rsidR="00246B1E" w:rsidRDefault="00246B1E" w:rsidP="00CC1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B1E" w:rsidRDefault="00246B1E" w:rsidP="00CC13E4">
      <w:pPr>
        <w:spacing w:after="0" w:line="240" w:lineRule="auto"/>
      </w:pPr>
      <w:r>
        <w:separator/>
      </w:r>
    </w:p>
  </w:footnote>
  <w:footnote w:type="continuationSeparator" w:id="0">
    <w:p w:rsidR="00246B1E" w:rsidRDefault="00246B1E" w:rsidP="00CC13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E4" w:rsidRPr="00CC13E4" w:rsidRDefault="00CC13E4" w:rsidP="00CC13E4">
    <w:pPr>
      <w:pStyle w:val="Header"/>
      <w:spacing w:line="480" w:lineRule="auto"/>
      <w:rPr>
        <w:rFonts w:ascii="Times New Roman" w:hAnsi="Times New Roman" w:cs="Times New Roman"/>
        <w:sz w:val="24"/>
        <w:szCs w:val="24"/>
      </w:rPr>
    </w:pPr>
    <w:r w:rsidRPr="00CC13E4">
      <w:rPr>
        <w:rFonts w:ascii="Times New Roman" w:hAnsi="Times New Roman" w:cs="Times New Roman"/>
        <w:sz w:val="24"/>
        <w:szCs w:val="24"/>
      </w:rPr>
      <w:t>PICOT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C13E4">
      <w:rPr>
        <w:rFonts w:ascii="Times New Roman" w:hAnsi="Times New Roman" w:cs="Times New Roman"/>
        <w:sz w:val="24"/>
        <w:szCs w:val="24"/>
      </w:rPr>
      <w:t xml:space="preserve"> </w:t>
    </w:r>
    <w:sdt>
      <w:sdtPr>
        <w:rPr>
          <w:rFonts w:ascii="Times New Roman" w:hAnsi="Times New Roman" w:cs="Times New Roman"/>
          <w:sz w:val="24"/>
          <w:szCs w:val="24"/>
        </w:rPr>
        <w:id w:val="456002955"/>
        <w:docPartObj>
          <w:docPartGallery w:val="Page Numbers (Top of Page)"/>
          <w:docPartUnique/>
        </w:docPartObj>
      </w:sdtPr>
      <w:sdtEndPr>
        <w:rPr>
          <w:noProof/>
        </w:rPr>
      </w:sdtEndPr>
      <w:sdtContent>
        <w:r w:rsidRPr="00CC13E4">
          <w:rPr>
            <w:rFonts w:ascii="Times New Roman" w:hAnsi="Times New Roman" w:cs="Times New Roman"/>
            <w:sz w:val="24"/>
            <w:szCs w:val="24"/>
          </w:rPr>
          <w:fldChar w:fldCharType="begin"/>
        </w:r>
        <w:r w:rsidRPr="00CC13E4">
          <w:rPr>
            <w:rFonts w:ascii="Times New Roman" w:hAnsi="Times New Roman" w:cs="Times New Roman"/>
            <w:sz w:val="24"/>
            <w:szCs w:val="24"/>
          </w:rPr>
          <w:instrText xml:space="preserve"> PAGE   \* MERGEFORMAT </w:instrText>
        </w:r>
        <w:r w:rsidRPr="00CC13E4">
          <w:rPr>
            <w:rFonts w:ascii="Times New Roman" w:hAnsi="Times New Roman" w:cs="Times New Roman"/>
            <w:sz w:val="24"/>
            <w:szCs w:val="24"/>
          </w:rPr>
          <w:fldChar w:fldCharType="separate"/>
        </w:r>
        <w:r w:rsidR="00443ADA">
          <w:rPr>
            <w:rFonts w:ascii="Times New Roman" w:hAnsi="Times New Roman" w:cs="Times New Roman"/>
            <w:noProof/>
            <w:sz w:val="24"/>
            <w:szCs w:val="24"/>
          </w:rPr>
          <w:t>5</w:t>
        </w:r>
        <w:r w:rsidRPr="00CC13E4">
          <w:rPr>
            <w:rFonts w:ascii="Times New Roman" w:hAnsi="Times New Roman" w:cs="Times New Roman"/>
            <w:noProof/>
            <w:sz w:val="24"/>
            <w:szCs w:val="24"/>
          </w:rPr>
          <w:fldChar w:fldCharType="end"/>
        </w:r>
      </w:sdtContent>
    </w:sdt>
  </w:p>
  <w:p w:rsidR="00CC13E4" w:rsidRDefault="00CC13E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3E4" w:rsidRPr="00CC13E4" w:rsidRDefault="00CC13E4" w:rsidP="00CC13E4">
    <w:pPr>
      <w:pStyle w:val="Header"/>
      <w:spacing w:line="480" w:lineRule="auto"/>
      <w:rPr>
        <w:rFonts w:ascii="Times New Roman" w:hAnsi="Times New Roman" w:cs="Times New Roman"/>
        <w:sz w:val="24"/>
        <w:szCs w:val="24"/>
      </w:rPr>
    </w:pPr>
    <w:r w:rsidRPr="00CC13E4">
      <w:rPr>
        <w:rFonts w:ascii="Times New Roman" w:hAnsi="Times New Roman" w:cs="Times New Roman"/>
        <w:sz w:val="24"/>
        <w:szCs w:val="24"/>
      </w:rPr>
      <w:t xml:space="preserve">Running head: PICOT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66149005"/>
        <w:docPartObj>
          <w:docPartGallery w:val="Page Numbers (Top of Page)"/>
          <w:docPartUnique/>
        </w:docPartObj>
      </w:sdtPr>
      <w:sdtEndPr>
        <w:rPr>
          <w:noProof/>
        </w:rPr>
      </w:sdtEndPr>
      <w:sdtContent>
        <w:r w:rsidRPr="00CC13E4">
          <w:rPr>
            <w:rFonts w:ascii="Times New Roman" w:hAnsi="Times New Roman" w:cs="Times New Roman"/>
            <w:sz w:val="24"/>
            <w:szCs w:val="24"/>
          </w:rPr>
          <w:fldChar w:fldCharType="begin"/>
        </w:r>
        <w:r w:rsidRPr="00CC13E4">
          <w:rPr>
            <w:rFonts w:ascii="Times New Roman" w:hAnsi="Times New Roman" w:cs="Times New Roman"/>
            <w:sz w:val="24"/>
            <w:szCs w:val="24"/>
          </w:rPr>
          <w:instrText xml:space="preserve"> PAGE   \* MERGEFORMAT </w:instrText>
        </w:r>
        <w:r w:rsidRPr="00CC13E4">
          <w:rPr>
            <w:rFonts w:ascii="Times New Roman" w:hAnsi="Times New Roman" w:cs="Times New Roman"/>
            <w:sz w:val="24"/>
            <w:szCs w:val="24"/>
          </w:rPr>
          <w:fldChar w:fldCharType="separate"/>
        </w:r>
        <w:r w:rsidR="00A0589E">
          <w:rPr>
            <w:rFonts w:ascii="Times New Roman" w:hAnsi="Times New Roman" w:cs="Times New Roman"/>
            <w:noProof/>
            <w:sz w:val="24"/>
            <w:szCs w:val="24"/>
          </w:rPr>
          <w:t>1</w:t>
        </w:r>
        <w:r w:rsidRPr="00CC13E4">
          <w:rPr>
            <w:rFonts w:ascii="Times New Roman" w:hAnsi="Times New Roman" w:cs="Times New Roman"/>
            <w:noProof/>
            <w:sz w:val="24"/>
            <w:szCs w:val="24"/>
          </w:rPr>
          <w:fldChar w:fldCharType="end"/>
        </w:r>
      </w:sdtContent>
    </w:sdt>
  </w:p>
  <w:p w:rsidR="00CC13E4" w:rsidRDefault="00CC13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13E4"/>
    <w:rsid w:val="001D2666"/>
    <w:rsid w:val="00246B1E"/>
    <w:rsid w:val="002E253D"/>
    <w:rsid w:val="00443ADA"/>
    <w:rsid w:val="0077442B"/>
    <w:rsid w:val="00A0589E"/>
    <w:rsid w:val="00BD4F4E"/>
    <w:rsid w:val="00CC13E4"/>
    <w:rsid w:val="00CC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3E4"/>
  </w:style>
  <w:style w:type="paragraph" w:styleId="Footer">
    <w:name w:val="footer"/>
    <w:basedOn w:val="Normal"/>
    <w:link w:val="FooterChar"/>
    <w:uiPriority w:val="99"/>
    <w:unhideWhenUsed/>
    <w:rsid w:val="00CC1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3E4"/>
  </w:style>
  <w:style w:type="character" w:styleId="Hyperlink">
    <w:name w:val="Hyperlink"/>
    <w:basedOn w:val="DefaultParagraphFont"/>
    <w:uiPriority w:val="99"/>
    <w:unhideWhenUsed/>
    <w:rsid w:val="00CC13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13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13E4"/>
  </w:style>
  <w:style w:type="paragraph" w:styleId="Footer">
    <w:name w:val="footer"/>
    <w:basedOn w:val="Normal"/>
    <w:link w:val="FooterChar"/>
    <w:uiPriority w:val="99"/>
    <w:unhideWhenUsed/>
    <w:rsid w:val="00CC13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3E4"/>
  </w:style>
  <w:style w:type="character" w:styleId="Hyperlink">
    <w:name w:val="Hyperlink"/>
    <w:basedOn w:val="DefaultParagraphFont"/>
    <w:uiPriority w:val="99"/>
    <w:unhideWhenUsed/>
    <w:rsid w:val="00CC13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5812%2Fircmj.3127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1155/2015/270876"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177%2F1533210110388113" TargetMode="External"/><Relationship Id="rId4" Type="http://schemas.openxmlformats.org/officeDocument/2006/relationships/webSettings" Target="webSettings.xml"/><Relationship Id="rId9" Type="http://schemas.openxmlformats.org/officeDocument/2006/relationships/hyperlink" Target="https://dx.doi.org/10.1155%2F2013%2F13032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5</Pages>
  <Words>766</Words>
  <Characters>4370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2019-05-01T02:17:00Z</dcterms:created>
  <dcterms:modified xsi:type="dcterms:W3CDTF">2019-05-01T03:28:00Z</dcterms:modified>
</cp:coreProperties>
</file>